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402E" w14:textId="564802F2" w:rsidR="00E06742" w:rsidRDefault="00A63270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A6327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KÖPEK YAVRUSUNUN</w:t>
      </w:r>
      <w:r w:rsidR="004B6A04">
        <w:rPr>
          <w:rStyle w:val="DipnotBavurusu"/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footnoteReference w:id="1"/>
      </w:r>
      <w:r w:rsidRPr="00A63270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ERDEMİNE SAHİP MİYİZ?</w:t>
      </w: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..</w:t>
      </w:r>
    </w:p>
    <w:p w14:paraId="4D6ED93A" w14:textId="5030A8D5" w:rsidR="00BF65BB" w:rsidRPr="00A63270" w:rsidRDefault="00BF65BB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(Affınıza sığınıyoruz…)</w:t>
      </w:r>
      <w:bookmarkStart w:id="0" w:name="_GoBack"/>
      <w:bookmarkEnd w:id="0"/>
    </w:p>
    <w:p w14:paraId="6C317068" w14:textId="561B70B1" w:rsidR="00E06742" w:rsidRDefault="00E06742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Sosyal medyada paylaşılan </w:t>
      </w:r>
      <w:r w:rsidR="00B444A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bir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vidoda,</w:t>
      </w:r>
      <w:r w:rsidR="00CB55DE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2"/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döğüşen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iki horozun kavgasını büyük bir çaba ile ayırmaya </w:t>
      </w:r>
      <w:r w:rsidR="00CB55D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çalışan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küçü</w:t>
      </w:r>
      <w:r w:rsidR="00935DC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bir köpeğin tavrı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doğrusu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hepimizi hayretler içerisinde bırak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tı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. 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Bu sevimli köpeğin tavrı</w:t>
      </w:r>
      <w:r w:rsidR="00935DC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sosyal sorumluluk bilinci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miz konusunda</w:t>
      </w:r>
      <w:r w:rsidR="0094298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bizi ister istemez derin bir 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muhasebe</w:t>
      </w:r>
      <w:r w:rsidR="00942989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ye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sürükledi. </w:t>
      </w:r>
      <w:r w:rsidR="00CB55D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(Vido için bkz. </w:t>
      </w:r>
      <w:hyperlink r:id="rId6" w:history="1">
        <w:r w:rsidR="00CB55DE" w:rsidRPr="00CE6CCB">
          <w:rPr>
            <w:rStyle w:val="Kpr"/>
            <w:rFonts w:asciiTheme="majorBidi" w:hAnsiTheme="majorBidi" w:cstheme="majorBidi"/>
            <w:sz w:val="28"/>
            <w:szCs w:val="28"/>
            <w:shd w:val="clear" w:color="auto" w:fill="FFFFFF"/>
          </w:rPr>
          <w:t>https://www.youtube.com/watch?v=RixKCvh-nu8</w:t>
        </w:r>
      </w:hyperlink>
      <w:r w:rsidR="00CB55D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). </w:t>
      </w:r>
    </w:p>
    <w:p w14:paraId="3CED572E" w14:textId="7F8E4726" w:rsidR="0085176C" w:rsidRPr="00F57E30" w:rsidRDefault="00800161" w:rsidP="00800161">
      <w:pPr>
        <w:spacing w:after="240" w:line="276" w:lineRule="auto"/>
        <w:ind w:firstLine="708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V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id</w:t>
      </w:r>
      <w:r w:rsidR="007061C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oyu izledikten sonra şunları söylemekten </w:t>
      </w:r>
      <w:r w:rsidR="00935DC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de 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kendimiz alamadık: “</w:t>
      </w:r>
      <w:r w:rsidR="0085176C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Köpek bile Allah’ın yarattığı fıtrat üzere,</w:t>
      </w:r>
      <w:r w:rsidR="0085176C" w:rsidRPr="003E7B85">
        <w:rPr>
          <w:rFonts w:asciiTheme="majorBidi" w:hAnsiTheme="majorBidi" w:cstheme="majorBidi"/>
          <w:i/>
          <w:iCs/>
          <w:color w:val="222222"/>
          <w:sz w:val="28"/>
          <w:szCs w:val="28"/>
        </w:rPr>
        <w:br/>
      </w:r>
      <w:r w:rsidR="0085176C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kavga eden iki horozu ayırmaya çalışıyor, adeta, </w:t>
      </w:r>
      <w:proofErr w:type="spellStart"/>
      <w:r w:rsidR="0085176C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Hucurat</w:t>
      </w:r>
      <w:proofErr w:type="spellEnd"/>
      <w:r w:rsidR="0085176C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suresindeki, </w:t>
      </w:r>
      <w:r w:rsidR="00AC2A1D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‘</w:t>
      </w:r>
      <w:r w:rsidR="00AC2A1D" w:rsidRPr="003E7B8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M</w:t>
      </w:r>
      <w:r w:rsidR="0085176C" w:rsidRPr="003E7B8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üminlerden iki grup savaşırsa/kavga ederse aralarını ıslah edin, (dinlemeyip) biri ötekine karşı haddi aşarsa, Allah’ın emrine dönünceye kadar haddi aşanla savaşın...</w:t>
      </w:r>
      <w:r w:rsidR="00AC2A1D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’</w:t>
      </w:r>
      <w:r w:rsidR="00F57E30" w:rsidRPr="003E7B85">
        <w:rPr>
          <w:rStyle w:val="DipnotBavurusu"/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footnoteReference w:id="3"/>
      </w:r>
      <w:r w:rsidR="0085176C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emrinin icabını yerine getiriyor</w:t>
      </w:r>
      <w:r w:rsidR="00BF65BB" w:rsidRP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…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</w:p>
    <w:p w14:paraId="4D5C46B9" w14:textId="3857D3F9" w:rsidR="003E7B85" w:rsidRDefault="0085176C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Ama gelin görün ki insanlardan </w:t>
      </w:r>
      <w:r w:rsidR="006B777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bazılarının</w:t>
      </w:r>
      <w:r w:rsidR="00626F5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videodaki kadar bile 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insaf ve sorumluluk taşımayanlar</w:t>
      </w:r>
      <w:r w:rsidR="006B777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ının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BF65B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bulunduğuna maalesef 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bazen </w:t>
      </w:r>
      <w:r w:rsidR="00BF65B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hepimiz şahit oluyoruz.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9B501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Bir kavgadan, bir kötülükten veya iki kişi arasındaki bir anlaşmazlıktan söz edildiği zaman, bazen 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 iyi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miz</w:t>
      </w:r>
      <w:r w:rsidR="006B777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bile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“</w:t>
      </w:r>
      <w:r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Allah ıslah etsin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ya da “</w:t>
      </w:r>
      <w:r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Allah sabır versin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deyip geç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iveriyor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 Pek ço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 insan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ımızın ise,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Allah’ın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adalet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in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temel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kıldığı </w:t>
      </w:r>
      <w:r w:rsidR="00626F5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626F53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şahitlik</w:t>
      </w:r>
      <w:r w:rsidR="00626F5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ten</w:t>
      </w:r>
      <w:proofErr w:type="spellEnd"/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bile kaç</w:t>
      </w:r>
      <w:r w:rsidR="006B777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ındığını esefle gözleml</w:t>
      </w:r>
      <w:r w:rsidR="0080016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eyebili</w:t>
      </w:r>
      <w:r w:rsidR="006B777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yoruz.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9B501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Bazı insanlarımız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da </w:t>
      </w:r>
      <w:r w:rsidR="006B777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yaptığı şahitlikten dolayı </w:t>
      </w:r>
      <w:r w:rsidR="009B501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kâh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burun kıvır</w:t>
      </w:r>
      <w:r w:rsidR="009B501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ıyor,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9B501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kâh da 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bin naz ve bin piyaz</w:t>
      </w:r>
      <w:r w:rsidR="009B501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istiyor…</w:t>
      </w:r>
      <w:r w:rsidR="00AC2A1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39D45E90" w14:textId="58240431" w:rsidR="00AC2A1D" w:rsidRDefault="009B501A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Bazen bir hakkın ortaya çıkarılması veya bir haksızlığın önlenmesi yolunda başka bir </w:t>
      </w:r>
      <w:r w:rsidR="008D7C8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delilin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bulunmadığı zamanlarda dahi </w:t>
      </w:r>
      <w:r w:rsidR="00AF51D3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tanık 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gösterdiğiniz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bir şahsın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hacı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da olsa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hoca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da olsa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“</w:t>
      </w:r>
      <w:r w:rsidR="0085176C"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bana sormadan beni niye şahit gösterdin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” diye </w:t>
      </w:r>
      <w:r w:rsidR="00AF51D3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size çıkış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tığına</w:t>
      </w:r>
      <w:r w:rsidR="00AF51D3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veya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bu şahsın </w:t>
      </w:r>
      <w:r w:rsidR="008D7C8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size surat asarak </w:t>
      </w:r>
      <w:r w:rsidR="00AF51D3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40 yıllık dostluğunuzu bitir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diğine şahit olabilirsiniz. </w:t>
      </w:r>
      <w:r w:rsidR="00D851D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Hatta bazen bir şahsın, hukuki bir mazereti olmadığı halde açıkça, “</w:t>
      </w:r>
      <w:r w:rsidR="00D851DF" w:rsidRPr="00D851DF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lütfen beni şahit yazma</w:t>
      </w:r>
      <w:r w:rsidR="00D851D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 dediğin</w:t>
      </w:r>
      <w:r w:rsidR="003E7B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 de iş</w:t>
      </w:r>
      <w:r w:rsidR="00E0674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</w:t>
      </w:r>
      <w:r w:rsidR="003E7B8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tebilirsiniz</w:t>
      </w:r>
      <w:r w:rsidR="00D851D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…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93235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Akif merhumun, </w:t>
      </w:r>
      <w:r w:rsidR="0093235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ab/>
        <w:t>“</w:t>
      </w:r>
      <w:proofErr w:type="spellStart"/>
      <w:r w:rsidR="00932352" w:rsidRPr="00932352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Müslümanlik</w:t>
      </w:r>
      <w:proofErr w:type="spellEnd"/>
      <w:r w:rsidR="00932352" w:rsidRPr="00932352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nerde! Bizden </w:t>
      </w:r>
      <w:proofErr w:type="spellStart"/>
      <w:r w:rsidR="00932352" w:rsidRPr="00932352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geçmis</w:t>
      </w:r>
      <w:proofErr w:type="spellEnd"/>
      <w:r w:rsidR="00932352" w:rsidRPr="00932352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32352" w:rsidRPr="00932352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insanlik</w:t>
      </w:r>
      <w:proofErr w:type="spellEnd"/>
      <w:r w:rsidR="00932352" w:rsidRPr="00932352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bile...</w:t>
      </w:r>
      <w:r w:rsidR="00932352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” </w:t>
      </w:r>
      <w:r w:rsidR="00932352" w:rsidRPr="004B6A0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dizesi, tam da bu halimizi anlatmakta galiba!</w:t>
      </w:r>
      <w:r w:rsidR="00932352" w:rsidRPr="0093235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D851D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Halbuki hadisi şerifte, ihtiyaç olan yerde “</w:t>
      </w:r>
      <w:r w:rsidR="00D851DF" w:rsidRPr="003E7B8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istenmeden şahitlik görevini ifa eden</w:t>
      </w:r>
      <w:r w:rsidR="00B23108" w:rsidRPr="003E7B8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="00B23108" w:rsidRPr="003E7B85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lastRenderedPageBreak/>
        <w:t>veya olaya şahit olduğunu haber veren</w:t>
      </w:r>
      <w:r w:rsidR="00D851DF" w:rsidRPr="003E7B8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”</w:t>
      </w:r>
      <w:r w:rsidR="00D851D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kimse, insanların ve şahitlerin en hayırlısı olarak nitelenm</w:t>
      </w:r>
      <w:r w:rsidR="004018C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ekted</w:t>
      </w:r>
      <w:r w:rsidR="00D851D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ir.</w:t>
      </w:r>
      <w:r w:rsidR="00D851DF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4"/>
      </w:r>
    </w:p>
    <w:p w14:paraId="0A6414B8" w14:textId="77777777" w:rsidR="00935DC1" w:rsidRDefault="00935DC1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Kur’an-ı Kerim’deki pek çok ayeti kerime, şahitliği ifa etmenin önemine işaret etmektedir. Bunlardan bir kısmının meali şöyledir: </w:t>
      </w:r>
    </w:p>
    <w:p w14:paraId="7AD818DB" w14:textId="1D1CCFAF" w:rsidR="00935DC1" w:rsidRDefault="0085176C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</w:pP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“</w:t>
      </w:r>
      <w:r w:rsidR="00C5068B"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Şahitler, (şahitlik için) çağrıldıklarında (şahitlik</w:t>
      </w:r>
      <w:r w:rsidR="003E7B85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ten</w:t>
      </w:r>
      <w:r w:rsidR="00C5068B"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) </w:t>
      </w:r>
      <w:proofErr w:type="gramStart"/>
      <w:r w:rsidR="00C5068B"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kaçınmasınlar….</w:t>
      </w:r>
      <w:proofErr w:type="gramEnd"/>
      <w:r w:rsidR="00935DC1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”</w:t>
      </w:r>
      <w:r w:rsidR="00935DC1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5"/>
      </w:r>
      <w:r w:rsidR="00C5068B"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</w:t>
      </w:r>
    </w:p>
    <w:p w14:paraId="7C296CBC" w14:textId="77777777" w:rsidR="00935DC1" w:rsidRDefault="00935DC1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“</w:t>
      </w:r>
      <w:r w:rsidR="0085176C"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Şahitliği gizlemeyin, kim şahitliği gizlerse, şüphesiz onun kalbi günahkardır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="00F57E30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6"/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4D441BDC" w14:textId="77777777" w:rsidR="008210A2" w:rsidRDefault="00C5068B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r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Kendinizin, ana-babanızın veya yakınlarınızın aleyhine de olsa Allah için şahitliği ifa edin…”</w:t>
      </w: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buyurulur.</w:t>
      </w:r>
      <w:r w:rsidR="00F57E30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7"/>
      </w:r>
      <w:r w:rsidR="0085176C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1ACDD340" w14:textId="7DCDB10D" w:rsidR="00AC2A1D" w:rsidRDefault="0085176C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“</w:t>
      </w:r>
      <w:r w:rsidR="008B309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…</w:t>
      </w:r>
      <w:r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Allah katında, şahitliği gizleyenden daha zalim kim</w:t>
      </w:r>
      <w:r w:rsidR="008B3097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dir. Allah yaptıklarınızdan g</w:t>
      </w:r>
      <w:r w:rsidR="008826F2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â</w:t>
      </w:r>
      <w:r w:rsidR="008B3097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fil değildir.</w:t>
      </w:r>
      <w:r w:rsidRPr="00AC2A1D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”</w:t>
      </w:r>
      <w:r w:rsidR="00E06742" w:rsidRPr="00E06742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8"/>
      </w:r>
      <w:r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610B17CB" w14:textId="77777777" w:rsidR="001A0843" w:rsidRDefault="008B3097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Özellikle hadisi şeriflere göre, ş</w:t>
      </w:r>
      <w:r w:rsidR="00935DC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ahitlikten kaçınma veya yalan şahitlik</w:t>
      </w:r>
      <w:r w:rsidR="00935DC1" w:rsidRPr="00F57E30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tam da nifakla imanın ayrıldığı noktadır.</w:t>
      </w:r>
      <w:r w:rsidR="00935DC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Nitekim ilgili</w:t>
      </w:r>
      <w:r w:rsidR="00935DC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adi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lerde şahitlikten kaçınmak, yalan şahitlik</w:t>
      </w:r>
      <w:r w:rsidR="00AF51D3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gibi 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nitelenirken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 w:rsidR="00F57E30" w:rsidRPr="00E06742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9"/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yalan şahitlik de Allah’ı şirk koşma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ya denk</w:t>
      </w:r>
      <w:r w:rsidR="00C5068B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tutulm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aktadır</w:t>
      </w:r>
      <w:r w:rsidR="00F57E30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  <w:r w:rsidR="00F57E30" w:rsidRPr="00E06742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10"/>
      </w:r>
      <w:r w:rsidR="00C5068B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Bu bakımdan </w:t>
      </w:r>
      <w:r w:rsidR="0086616A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Kur’an-ı Kerim’de 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şahitliği dosdoğru </w:t>
      </w:r>
      <w:proofErr w:type="spellStart"/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if</w:t>
      </w:r>
      <w:r w:rsidR="0086616A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â</w:t>
      </w:r>
      <w:proofErr w:type="spellEnd"/>
      <w:r w:rsidR="0086616A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etmek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“</w:t>
      </w:r>
      <w:r w:rsidR="0085176C" w:rsidRPr="00AF744E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vasat/adil/orta</w:t>
      </w:r>
      <w:r w:rsidR="0086616A" w:rsidRPr="00AF744E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="0085176C" w:rsidRPr="00AF744E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yolu tutan ümmet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” olarak adlandırılan 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müminlerin</w:t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en önemli özelliği olarak zikredilmiştir</w:t>
      </w:r>
      <w:r w:rsidR="00F57E30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  <w:r w:rsidR="00F57E30" w:rsidRPr="00E06742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11"/>
      </w:r>
      <w:r w:rsidR="0085176C"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4EF65615" w14:textId="19906821" w:rsidR="00AF744E" w:rsidRDefault="00E06742" w:rsidP="00BF65BB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Buhari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’de,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Müslim’de 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ve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pek çok muteber kaynakta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rivayet edilen hadis-i şerifte ise yalan şahitlik, Allah’a şirk</w:t>
      </w:r>
      <w:r w:rsidR="001A084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koşmak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ve ana babaya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ısyan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/eziyetle birlikte, </w:t>
      </w:r>
      <w:r w:rsidR="00A53D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r w:rsidRPr="00A53D46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büyük günahların en büyükleri</w:t>
      </w:r>
      <w:r w:rsidR="00A53D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olarak </w:t>
      </w:r>
      <w:r w:rsidR="00A53D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nitelen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miştir.</w:t>
      </w:r>
      <w:r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12"/>
      </w:r>
      <w:r w:rsidR="00AF744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A53D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Bir başka</w:t>
      </w:r>
      <w:r w:rsidR="00AF744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hadisi şerifte </w:t>
      </w:r>
      <w:r w:rsidR="00AF744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lastRenderedPageBreak/>
        <w:t xml:space="preserve">yalan şahitlik, </w:t>
      </w:r>
      <w:r w:rsidR="00A53D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r w:rsidR="00AF744E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yerin dibine batırılma, gökten taş yağması ve</w:t>
      </w:r>
      <w:r w:rsidR="00095665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insanın</w:t>
      </w:r>
      <w:r w:rsidR="00AF744E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F744E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siret</w:t>
      </w:r>
      <w:r w:rsidR="00095665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inin</w:t>
      </w:r>
      <w:proofErr w:type="spellEnd"/>
      <w:r w:rsidR="00095665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/iç dünyasının</w:t>
      </w:r>
      <w:r w:rsidR="00AF744E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="00095665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bozularak </w:t>
      </w:r>
      <w:r w:rsidR="00AF744E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domuza çevrilmesin</w:t>
      </w:r>
      <w:r w:rsidR="00026C2D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e</w:t>
      </w:r>
      <w:r w:rsidR="00AF744E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="00095665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(mesh), yani, kişiyi kötü amellere sevk eden kötü ruhlu insanlar haline getiren </w:t>
      </w:r>
      <w:r w:rsidR="00AF744E" w:rsidRPr="00A53D46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sebepler</w:t>
      </w:r>
      <w:r w:rsidR="00A53D46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="00AF744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arasında </w:t>
      </w:r>
      <w:r w:rsidR="0009566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sayılmıştır.</w:t>
      </w:r>
      <w:r w:rsidR="00095665">
        <w:rPr>
          <w:rStyle w:val="DipnotBavurusu"/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footnoteReference w:id="13"/>
      </w:r>
      <w:r w:rsidR="00A7502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7502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Cenab</w:t>
      </w:r>
      <w:proofErr w:type="spellEnd"/>
      <w:r w:rsidR="00A7502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-ı </w:t>
      </w:r>
      <w:proofErr w:type="spellStart"/>
      <w:r w:rsidR="00A7502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Hakk</w:t>
      </w:r>
      <w:proofErr w:type="spellEnd"/>
      <w:r w:rsidR="00A7502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bizleri her türlü haksızlıktan ve ahlaksızlıktan muhafaza eylesin!</w:t>
      </w:r>
    </w:p>
    <w:p w14:paraId="7A731FC7" w14:textId="3A125536" w:rsidR="00CE1531" w:rsidRDefault="0085176C" w:rsidP="00F65EC4">
      <w:pPr>
        <w:spacing w:before="120" w:after="120" w:line="276" w:lineRule="auto"/>
        <w:ind w:left="709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E06742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28.09.2018 </w:t>
      </w:r>
      <w:r w:rsidRPr="00E06742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06742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Dr. Ahmet Gelişgen</w:t>
      </w:r>
    </w:p>
    <w:p w14:paraId="6FC1FD29" w14:textId="3FB8B5E4" w:rsidR="00E06742" w:rsidRPr="00F57E30" w:rsidRDefault="00E36577" w:rsidP="00E36847">
      <w:pPr>
        <w:spacing w:after="240" w:line="276" w:lineRule="auto"/>
        <w:ind w:firstLine="709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hyperlink r:id="rId7" w:history="1">
        <w:r w:rsidR="00D851DF" w:rsidRPr="00D851DF">
          <w:rPr>
            <w:rStyle w:val="Kpr"/>
            <w:rFonts w:asciiTheme="majorBidi" w:hAnsiTheme="majorBidi" w:cstheme="majorBidi"/>
            <w:sz w:val="28"/>
            <w:szCs w:val="28"/>
            <w:shd w:val="clear" w:color="auto" w:fill="FFFFFF"/>
          </w:rPr>
          <w:t>www.ahmetgelisgen.com</w:t>
        </w:r>
      </w:hyperlink>
      <w:r w:rsidR="00D851DF" w:rsidRPr="00D851D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sectPr w:rsidR="00E06742" w:rsidRPr="00F57E30" w:rsidSect="0073160B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375C3" w14:textId="77777777" w:rsidR="00E36577" w:rsidRDefault="00E36577" w:rsidP="00F57E30">
      <w:pPr>
        <w:spacing w:after="0" w:line="240" w:lineRule="auto"/>
      </w:pPr>
      <w:r>
        <w:separator/>
      </w:r>
    </w:p>
  </w:endnote>
  <w:endnote w:type="continuationSeparator" w:id="0">
    <w:p w14:paraId="20FE4ABD" w14:textId="77777777" w:rsidR="00E36577" w:rsidRDefault="00E36577" w:rsidP="00F5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A16D5" w14:textId="77777777" w:rsidR="00E36577" w:rsidRDefault="00E36577" w:rsidP="00F57E30">
      <w:pPr>
        <w:spacing w:after="0" w:line="240" w:lineRule="auto"/>
      </w:pPr>
      <w:r>
        <w:separator/>
      </w:r>
    </w:p>
  </w:footnote>
  <w:footnote w:type="continuationSeparator" w:id="0">
    <w:p w14:paraId="31736F6B" w14:textId="77777777" w:rsidR="00E36577" w:rsidRDefault="00E36577" w:rsidP="00F57E30">
      <w:pPr>
        <w:spacing w:after="0" w:line="240" w:lineRule="auto"/>
      </w:pPr>
      <w:r>
        <w:continuationSeparator/>
      </w:r>
    </w:p>
  </w:footnote>
  <w:footnote w:id="1">
    <w:p w14:paraId="23A5EF5C" w14:textId="105600E7" w:rsidR="004B6A04" w:rsidRDefault="004B6A04">
      <w:pPr>
        <w:pStyle w:val="DipnotMetni"/>
      </w:pPr>
      <w:r>
        <w:rPr>
          <w:rStyle w:val="DipnotBavurusu"/>
        </w:rPr>
        <w:footnoteRef/>
      </w:r>
      <w:r>
        <w:t xml:space="preserve"> Ekteki videoda.</w:t>
      </w:r>
    </w:p>
  </w:footnote>
  <w:footnote w:id="2">
    <w:p w14:paraId="2C7540CB" w14:textId="586C0BEC" w:rsidR="00CB55DE" w:rsidRPr="00BF65BB" w:rsidRDefault="00CB55DE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hyperlink r:id="rId1" w:history="1">
        <w:r w:rsidRPr="00BF65BB">
          <w:rPr>
            <w:rStyle w:val="Kpr"/>
            <w:rFonts w:asciiTheme="majorBidi" w:hAnsiTheme="majorBidi" w:cstheme="majorBidi"/>
            <w:sz w:val="24"/>
            <w:szCs w:val="24"/>
          </w:rPr>
          <w:t>https://www.youtube.com/watch?v=RixKCvh-nu8</w:t>
        </w:r>
      </w:hyperlink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</w:p>
  </w:footnote>
  <w:footnote w:id="3">
    <w:p w14:paraId="4AA7A598" w14:textId="1EC01A1C" w:rsidR="00F57E30" w:rsidRPr="00BF65BB" w:rsidRDefault="00F57E30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Hucurat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49/9.</w:t>
      </w:r>
    </w:p>
  </w:footnote>
  <w:footnote w:id="4">
    <w:p w14:paraId="56D30DAF" w14:textId="45F8A024" w:rsidR="00D851DF" w:rsidRDefault="00D851D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B275D0">
        <w:t xml:space="preserve">Müslim, </w:t>
      </w:r>
      <w:proofErr w:type="spellStart"/>
      <w:r w:rsidR="00B275D0">
        <w:t>Akdiye</w:t>
      </w:r>
      <w:proofErr w:type="spellEnd"/>
      <w:r w:rsidR="00B275D0">
        <w:t xml:space="preserve">, 19; Ebu Davud, </w:t>
      </w:r>
      <w:proofErr w:type="spellStart"/>
      <w:r w:rsidR="00B275D0">
        <w:t>Akdiye</w:t>
      </w:r>
      <w:proofErr w:type="spellEnd"/>
      <w:r w:rsidR="00B275D0">
        <w:t xml:space="preserve">, 13; </w:t>
      </w:r>
      <w:proofErr w:type="spellStart"/>
      <w:r w:rsidR="00B275D0">
        <w:t>Tirmizi</w:t>
      </w:r>
      <w:proofErr w:type="spellEnd"/>
      <w:r w:rsidR="00B275D0">
        <w:t xml:space="preserve">, </w:t>
      </w:r>
      <w:proofErr w:type="spellStart"/>
      <w:r w:rsidR="00B275D0">
        <w:t>Fiten</w:t>
      </w:r>
      <w:proofErr w:type="spellEnd"/>
      <w:r w:rsidR="00B275D0">
        <w:t xml:space="preserve">, 76, 77; </w:t>
      </w:r>
      <w:proofErr w:type="spellStart"/>
      <w:r w:rsidR="00B275D0">
        <w:t>Şehâdât</w:t>
      </w:r>
      <w:proofErr w:type="spellEnd"/>
      <w:r w:rsidR="00B275D0">
        <w:t xml:space="preserve">, 1, 3; Cehennem, 13; </w:t>
      </w:r>
      <w:proofErr w:type="spellStart"/>
      <w:r w:rsidR="00B275D0">
        <w:t>Nesâî</w:t>
      </w:r>
      <w:proofErr w:type="spellEnd"/>
      <w:r w:rsidR="00B275D0">
        <w:t xml:space="preserve">, Taharet, 63, 106; </w:t>
      </w:r>
      <w:proofErr w:type="spellStart"/>
      <w:r w:rsidR="00B275D0">
        <w:t>İftitâh</w:t>
      </w:r>
      <w:proofErr w:type="spellEnd"/>
      <w:r w:rsidR="00B275D0">
        <w:t xml:space="preserve">, 87; </w:t>
      </w:r>
      <w:proofErr w:type="gramStart"/>
      <w:r w:rsidR="00B275D0">
        <w:t>Zekat</w:t>
      </w:r>
      <w:proofErr w:type="gramEnd"/>
      <w:r w:rsidR="00B275D0">
        <w:t xml:space="preserve">, 74; </w:t>
      </w:r>
      <w:proofErr w:type="spellStart"/>
      <w:r w:rsidR="00B275D0">
        <w:t>İbn</w:t>
      </w:r>
      <w:proofErr w:type="spellEnd"/>
      <w:r w:rsidR="00B275D0">
        <w:t xml:space="preserve"> </w:t>
      </w:r>
      <w:proofErr w:type="spellStart"/>
      <w:r w:rsidR="00B275D0">
        <w:t>Mace</w:t>
      </w:r>
      <w:proofErr w:type="spellEnd"/>
      <w:r w:rsidR="00B275D0">
        <w:t xml:space="preserve">, </w:t>
      </w:r>
      <w:r w:rsidR="004018CA">
        <w:t>İ</w:t>
      </w:r>
      <w:r w:rsidR="00B275D0">
        <w:t xml:space="preserve">kame, 32; </w:t>
      </w:r>
      <w:proofErr w:type="spellStart"/>
      <w:r w:rsidR="00B275D0">
        <w:t>Dârimi</w:t>
      </w:r>
      <w:proofErr w:type="spellEnd"/>
      <w:r w:rsidR="00B275D0">
        <w:t xml:space="preserve">, </w:t>
      </w:r>
      <w:proofErr w:type="spellStart"/>
      <w:r w:rsidR="00B275D0">
        <w:t>Cihâd</w:t>
      </w:r>
      <w:proofErr w:type="spellEnd"/>
      <w:r w:rsidR="00B275D0">
        <w:t xml:space="preserve">, 6; </w:t>
      </w:r>
      <w:proofErr w:type="spellStart"/>
      <w:r w:rsidR="00B275D0">
        <w:t>Muvatta</w:t>
      </w:r>
      <w:proofErr w:type="spellEnd"/>
      <w:r w:rsidR="00B275D0">
        <w:t xml:space="preserve">, </w:t>
      </w:r>
      <w:proofErr w:type="spellStart"/>
      <w:r w:rsidR="00B275D0">
        <w:t>Akdiye</w:t>
      </w:r>
      <w:proofErr w:type="spellEnd"/>
      <w:r w:rsidR="00B275D0">
        <w:t>, 3</w:t>
      </w:r>
      <w:r w:rsidR="004018CA">
        <w:t xml:space="preserve">; </w:t>
      </w:r>
      <w:proofErr w:type="spellStart"/>
      <w:r w:rsidR="004018CA">
        <w:t>Ahmed</w:t>
      </w:r>
      <w:proofErr w:type="spellEnd"/>
      <w:r w:rsidR="004018CA">
        <w:t xml:space="preserve">, III/30, 37, 41 vd. </w:t>
      </w:r>
    </w:p>
  </w:footnote>
  <w:footnote w:id="5">
    <w:p w14:paraId="010CB751" w14:textId="7729E510" w:rsidR="00935DC1" w:rsidRPr="00BF65BB" w:rsidRDefault="00935DC1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2/282.</w:t>
      </w:r>
    </w:p>
  </w:footnote>
  <w:footnote w:id="6">
    <w:p w14:paraId="784B76DB" w14:textId="7C60D527" w:rsidR="00F57E30" w:rsidRPr="00BF65BB" w:rsidRDefault="00F57E30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2/282, 283.</w:t>
      </w:r>
    </w:p>
  </w:footnote>
  <w:footnote w:id="7">
    <w:p w14:paraId="6FFC57B4" w14:textId="0951B614" w:rsidR="00F57E30" w:rsidRPr="00BF65BB" w:rsidRDefault="00F57E30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Nisa, 4/135.</w:t>
      </w:r>
    </w:p>
  </w:footnote>
  <w:footnote w:id="8">
    <w:p w14:paraId="709565B9" w14:textId="2B3638B9" w:rsidR="00E06742" w:rsidRPr="00BF65BB" w:rsidRDefault="00E06742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</w:t>
      </w:r>
      <w:r w:rsidR="008B309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1</w:t>
      </w:r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40.</w:t>
      </w:r>
    </w:p>
  </w:footnote>
  <w:footnote w:id="9">
    <w:p w14:paraId="17DA809E" w14:textId="2371B6FF" w:rsidR="00F57E30" w:rsidRPr="00BF65BB" w:rsidRDefault="00F57E30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Tebarani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Mu’cemül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Kebir ve M.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Evsat’tan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Tergîb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III/505;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Heytemi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Zevâcir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II/577;</w:t>
      </w:r>
      <w:r w:rsidRPr="00BF65BB">
        <w:rPr>
          <w:rStyle w:val="DipnotBavurusu"/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Heysemi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Senedde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 bulunan Abdullah b. Salih hakkında çoğunluk zayıf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ravi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 demişse de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Şuayb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 b.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Leys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 ve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Me’mun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salih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 hakkında sika demişlerdir (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Heysemi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Zevâid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IV/363).</w:t>
      </w:r>
    </w:p>
  </w:footnote>
  <w:footnote w:id="10">
    <w:p w14:paraId="4084408E" w14:textId="49102E52" w:rsidR="00F57E30" w:rsidRPr="00BF65BB" w:rsidRDefault="00F57E30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Ebu Davud,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Akdiye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15;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Tirmizi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Şehâdât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3;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İbn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Mace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Ahkâm, 32; </w:t>
      </w:r>
      <w:proofErr w:type="spellStart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Ahmed</w:t>
      </w:r>
      <w:proofErr w:type="spellEnd"/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IV/321.</w:t>
      </w:r>
    </w:p>
  </w:footnote>
  <w:footnote w:id="11">
    <w:p w14:paraId="465161E7" w14:textId="20CBD10A" w:rsidR="00F57E30" w:rsidRPr="00BF65BB" w:rsidRDefault="00F57E30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r w:rsidRPr="00BF65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Bakara, 2/143.</w:t>
      </w:r>
      <w:r w:rsidR="00C460D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Bkz. Furkan, 25/72.</w:t>
      </w:r>
    </w:p>
  </w:footnote>
  <w:footnote w:id="12">
    <w:p w14:paraId="4A6E05EF" w14:textId="6E7AF2B1" w:rsidR="00E06742" w:rsidRPr="00BF65BB" w:rsidRDefault="00E06742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r w:rsidR="00095665" w:rsidRPr="00BF65BB">
        <w:rPr>
          <w:rFonts w:asciiTheme="majorBidi" w:hAnsiTheme="majorBidi" w:cstheme="majorBidi"/>
          <w:sz w:val="24"/>
          <w:szCs w:val="24"/>
        </w:rPr>
        <w:t xml:space="preserve">Buhari, </w:t>
      </w:r>
      <w:proofErr w:type="spellStart"/>
      <w:r w:rsidR="00095665" w:rsidRPr="00BF65BB">
        <w:rPr>
          <w:rFonts w:asciiTheme="majorBidi" w:hAnsiTheme="majorBidi" w:cstheme="majorBidi"/>
          <w:sz w:val="24"/>
          <w:szCs w:val="24"/>
        </w:rPr>
        <w:t>Edeb</w:t>
      </w:r>
      <w:proofErr w:type="spellEnd"/>
      <w:r w:rsidR="00095665" w:rsidRPr="00BF65BB">
        <w:rPr>
          <w:rFonts w:asciiTheme="majorBidi" w:hAnsiTheme="majorBidi" w:cstheme="majorBidi"/>
          <w:sz w:val="24"/>
          <w:szCs w:val="24"/>
        </w:rPr>
        <w:t xml:space="preserve">, 6; </w:t>
      </w:r>
      <w:proofErr w:type="spellStart"/>
      <w:r w:rsidR="00095665" w:rsidRPr="00BF65BB">
        <w:rPr>
          <w:rFonts w:asciiTheme="majorBidi" w:hAnsiTheme="majorBidi" w:cstheme="majorBidi"/>
          <w:sz w:val="24"/>
          <w:szCs w:val="24"/>
        </w:rPr>
        <w:t>İsti’zân</w:t>
      </w:r>
      <w:proofErr w:type="spellEnd"/>
      <w:r w:rsidR="00095665" w:rsidRPr="00BF65BB">
        <w:rPr>
          <w:rFonts w:asciiTheme="majorBidi" w:hAnsiTheme="majorBidi" w:cstheme="majorBidi"/>
          <w:sz w:val="24"/>
          <w:szCs w:val="24"/>
        </w:rPr>
        <w:t xml:space="preserve">, 35; </w:t>
      </w:r>
      <w:proofErr w:type="spellStart"/>
      <w:r w:rsidR="00095665" w:rsidRPr="00BF65BB">
        <w:rPr>
          <w:rFonts w:asciiTheme="majorBidi" w:hAnsiTheme="majorBidi" w:cstheme="majorBidi"/>
          <w:sz w:val="24"/>
          <w:szCs w:val="24"/>
        </w:rPr>
        <w:t>İstitâbe</w:t>
      </w:r>
      <w:proofErr w:type="spellEnd"/>
      <w:r w:rsidR="00095665" w:rsidRPr="00BF65BB">
        <w:rPr>
          <w:rFonts w:asciiTheme="majorBidi" w:hAnsiTheme="majorBidi" w:cstheme="majorBidi"/>
          <w:sz w:val="24"/>
          <w:szCs w:val="24"/>
        </w:rPr>
        <w:t xml:space="preserve">, 1; </w:t>
      </w:r>
      <w:proofErr w:type="spellStart"/>
      <w:r w:rsidR="00095665" w:rsidRPr="00BF65BB">
        <w:rPr>
          <w:rFonts w:asciiTheme="majorBidi" w:hAnsiTheme="majorBidi" w:cstheme="majorBidi"/>
          <w:sz w:val="24"/>
          <w:szCs w:val="24"/>
        </w:rPr>
        <w:t>Diyât</w:t>
      </w:r>
      <w:proofErr w:type="spellEnd"/>
      <w:r w:rsidR="00095665" w:rsidRPr="00BF65BB">
        <w:rPr>
          <w:rFonts w:asciiTheme="majorBidi" w:hAnsiTheme="majorBidi" w:cstheme="majorBidi"/>
          <w:sz w:val="24"/>
          <w:szCs w:val="24"/>
        </w:rPr>
        <w:t xml:space="preserve">, 2; </w:t>
      </w:r>
      <w:proofErr w:type="spellStart"/>
      <w:r w:rsidR="00095665" w:rsidRPr="00BF65BB">
        <w:rPr>
          <w:rFonts w:asciiTheme="majorBidi" w:hAnsiTheme="majorBidi" w:cstheme="majorBidi"/>
          <w:sz w:val="24"/>
          <w:szCs w:val="24"/>
        </w:rPr>
        <w:t>Şehâdât</w:t>
      </w:r>
      <w:proofErr w:type="spellEnd"/>
      <w:r w:rsidR="00095665" w:rsidRPr="00BF65BB">
        <w:rPr>
          <w:rFonts w:asciiTheme="majorBidi" w:hAnsiTheme="majorBidi" w:cstheme="majorBidi"/>
          <w:sz w:val="24"/>
          <w:szCs w:val="24"/>
        </w:rPr>
        <w:t xml:space="preserve">, 3; Müslim, </w:t>
      </w:r>
      <w:proofErr w:type="spellStart"/>
      <w:r w:rsidR="00B275D0">
        <w:rPr>
          <w:rFonts w:asciiTheme="majorBidi" w:hAnsiTheme="majorBidi" w:cstheme="majorBidi"/>
          <w:sz w:val="24"/>
          <w:szCs w:val="24"/>
        </w:rPr>
        <w:t>Şehâdât</w:t>
      </w:r>
      <w:proofErr w:type="spellEnd"/>
      <w:r w:rsidR="00B275D0">
        <w:rPr>
          <w:rFonts w:asciiTheme="majorBidi" w:hAnsiTheme="majorBidi" w:cstheme="majorBidi"/>
          <w:sz w:val="24"/>
          <w:szCs w:val="24"/>
        </w:rPr>
        <w:t xml:space="preserve">, 10; </w:t>
      </w:r>
      <w:proofErr w:type="spellStart"/>
      <w:r w:rsidR="00095665" w:rsidRPr="00BF65BB">
        <w:rPr>
          <w:rFonts w:asciiTheme="majorBidi" w:hAnsiTheme="majorBidi" w:cstheme="majorBidi"/>
          <w:sz w:val="24"/>
          <w:szCs w:val="24"/>
        </w:rPr>
        <w:t>Îman</w:t>
      </w:r>
      <w:proofErr w:type="spellEnd"/>
      <w:r w:rsidR="00095665" w:rsidRPr="00BF65BB">
        <w:rPr>
          <w:rFonts w:asciiTheme="majorBidi" w:hAnsiTheme="majorBidi" w:cstheme="majorBidi"/>
          <w:sz w:val="24"/>
          <w:szCs w:val="24"/>
        </w:rPr>
        <w:t xml:space="preserve">, 143, 144; Ebu Davud, </w:t>
      </w:r>
      <w:proofErr w:type="spellStart"/>
      <w:r w:rsidR="00095665" w:rsidRPr="00BF65BB">
        <w:rPr>
          <w:rFonts w:asciiTheme="majorBidi" w:hAnsiTheme="majorBidi" w:cstheme="majorBidi"/>
          <w:sz w:val="24"/>
          <w:szCs w:val="24"/>
        </w:rPr>
        <w:t>V</w:t>
      </w:r>
      <w:r w:rsidR="00A63270" w:rsidRPr="00BF65BB">
        <w:rPr>
          <w:rFonts w:asciiTheme="majorBidi" w:hAnsiTheme="majorBidi" w:cstheme="majorBidi"/>
          <w:sz w:val="24"/>
          <w:szCs w:val="24"/>
        </w:rPr>
        <w:t>a</w:t>
      </w:r>
      <w:r w:rsidR="00095665" w:rsidRPr="00BF65BB">
        <w:rPr>
          <w:rFonts w:asciiTheme="majorBidi" w:hAnsiTheme="majorBidi" w:cstheme="majorBidi"/>
          <w:sz w:val="24"/>
          <w:szCs w:val="24"/>
        </w:rPr>
        <w:t>sâyâ</w:t>
      </w:r>
      <w:proofErr w:type="spellEnd"/>
      <w:r w:rsidR="00095665" w:rsidRPr="00BF65BB">
        <w:rPr>
          <w:rFonts w:asciiTheme="majorBidi" w:hAnsiTheme="majorBidi" w:cstheme="majorBidi"/>
          <w:sz w:val="24"/>
          <w:szCs w:val="24"/>
        </w:rPr>
        <w:t xml:space="preserve">, 10;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Tirmizi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Birr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4;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Büyû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3;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Şehâdât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3;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Nesâî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Tahrim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3;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Kasâme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49;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Dârimi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Diyât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 xml:space="preserve">, 9; </w:t>
      </w:r>
      <w:proofErr w:type="spellStart"/>
      <w:r w:rsidR="00A63270" w:rsidRPr="00BF65BB">
        <w:rPr>
          <w:rFonts w:asciiTheme="majorBidi" w:hAnsiTheme="majorBidi" w:cstheme="majorBidi"/>
          <w:sz w:val="24"/>
          <w:szCs w:val="24"/>
        </w:rPr>
        <w:t>Ahmed</w:t>
      </w:r>
      <w:proofErr w:type="spellEnd"/>
      <w:r w:rsidR="00A63270" w:rsidRPr="00BF65BB">
        <w:rPr>
          <w:rFonts w:asciiTheme="majorBidi" w:hAnsiTheme="majorBidi" w:cstheme="majorBidi"/>
          <w:sz w:val="24"/>
          <w:szCs w:val="24"/>
        </w:rPr>
        <w:t>, II/50, 201, 203, 214; III/131, 134, 495; V/36, 38.</w:t>
      </w:r>
      <w:r w:rsidR="005A3CE9">
        <w:rPr>
          <w:rFonts w:asciiTheme="majorBidi" w:hAnsiTheme="majorBidi" w:cstheme="majorBidi"/>
          <w:sz w:val="24"/>
          <w:szCs w:val="24"/>
        </w:rPr>
        <w:t xml:space="preserve"> </w:t>
      </w:r>
    </w:p>
  </w:footnote>
  <w:footnote w:id="13">
    <w:p w14:paraId="3AD33AE0" w14:textId="39AFD691" w:rsidR="00095665" w:rsidRPr="00BF65BB" w:rsidRDefault="00095665" w:rsidP="00BF65BB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4"/>
          <w:szCs w:val="24"/>
        </w:rPr>
      </w:pPr>
      <w:r w:rsidRPr="00BF65BB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BF65B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65BB">
        <w:rPr>
          <w:rFonts w:asciiTheme="majorBidi" w:hAnsiTheme="majorBidi" w:cstheme="majorBidi"/>
          <w:sz w:val="24"/>
          <w:szCs w:val="24"/>
        </w:rPr>
        <w:t>Hakim</w:t>
      </w:r>
      <w:proofErr w:type="gramEnd"/>
      <w:r w:rsidRPr="00BF65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Müstedrek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, IV/483 (8349);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Beyhaki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F65BB">
        <w:rPr>
          <w:rFonts w:asciiTheme="majorBidi" w:hAnsiTheme="majorBidi" w:cstheme="majorBidi"/>
          <w:sz w:val="24"/>
          <w:szCs w:val="24"/>
        </w:rPr>
        <w:t>Şuab</w:t>
      </w:r>
      <w:proofErr w:type="spellEnd"/>
      <w:r w:rsidRPr="00BF65BB">
        <w:rPr>
          <w:rFonts w:asciiTheme="majorBidi" w:hAnsiTheme="majorBidi" w:cstheme="majorBidi"/>
          <w:sz w:val="24"/>
          <w:szCs w:val="24"/>
        </w:rPr>
        <w:t>, IV/376 (5466).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752383"/>
      <w:docPartObj>
        <w:docPartGallery w:val="Page Numbers (Top of Page)"/>
        <w:docPartUnique/>
      </w:docPartObj>
    </w:sdtPr>
    <w:sdtEndPr/>
    <w:sdtContent>
      <w:p w14:paraId="0C6E5076" w14:textId="5B736A9B" w:rsidR="00A63270" w:rsidRDefault="00A63270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BF6AA" w14:textId="77777777" w:rsidR="00A63270" w:rsidRDefault="00A632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56"/>
    <w:rsid w:val="00011595"/>
    <w:rsid w:val="00026C2D"/>
    <w:rsid w:val="00095665"/>
    <w:rsid w:val="00106DDC"/>
    <w:rsid w:val="001A0843"/>
    <w:rsid w:val="003E7B85"/>
    <w:rsid w:val="004018CA"/>
    <w:rsid w:val="004B6A04"/>
    <w:rsid w:val="00582055"/>
    <w:rsid w:val="005A3CE9"/>
    <w:rsid w:val="005C5460"/>
    <w:rsid w:val="00626F53"/>
    <w:rsid w:val="00662FBB"/>
    <w:rsid w:val="006B777A"/>
    <w:rsid w:val="007061CB"/>
    <w:rsid w:val="0073160B"/>
    <w:rsid w:val="007C2AB6"/>
    <w:rsid w:val="00800161"/>
    <w:rsid w:val="008210A2"/>
    <w:rsid w:val="0085176C"/>
    <w:rsid w:val="00860395"/>
    <w:rsid w:val="0086616A"/>
    <w:rsid w:val="008826F2"/>
    <w:rsid w:val="008B3097"/>
    <w:rsid w:val="008D7C8A"/>
    <w:rsid w:val="00932352"/>
    <w:rsid w:val="00935DC1"/>
    <w:rsid w:val="00942989"/>
    <w:rsid w:val="00961956"/>
    <w:rsid w:val="00967E1B"/>
    <w:rsid w:val="009B501A"/>
    <w:rsid w:val="00A53D46"/>
    <w:rsid w:val="00A63270"/>
    <w:rsid w:val="00A7502E"/>
    <w:rsid w:val="00AC2A1D"/>
    <w:rsid w:val="00AD6558"/>
    <w:rsid w:val="00AF51D3"/>
    <w:rsid w:val="00AF744E"/>
    <w:rsid w:val="00B23108"/>
    <w:rsid w:val="00B275D0"/>
    <w:rsid w:val="00B43E9A"/>
    <w:rsid w:val="00B444A9"/>
    <w:rsid w:val="00BD01B1"/>
    <w:rsid w:val="00BF65BB"/>
    <w:rsid w:val="00C460D4"/>
    <w:rsid w:val="00C5068B"/>
    <w:rsid w:val="00CB55DE"/>
    <w:rsid w:val="00CE1531"/>
    <w:rsid w:val="00D851DF"/>
    <w:rsid w:val="00E0144F"/>
    <w:rsid w:val="00E06742"/>
    <w:rsid w:val="00E06747"/>
    <w:rsid w:val="00E36577"/>
    <w:rsid w:val="00E36847"/>
    <w:rsid w:val="00F57E30"/>
    <w:rsid w:val="00F646A7"/>
    <w:rsid w:val="00F6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CAD5"/>
  <w15:chartTrackingRefBased/>
  <w15:docId w15:val="{41506DF1-3E29-42B0-818E-C864E12B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57E3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57E3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57E30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A63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3270"/>
  </w:style>
  <w:style w:type="paragraph" w:styleId="AltBilgi">
    <w:name w:val="footer"/>
    <w:basedOn w:val="Normal"/>
    <w:link w:val="AltBilgiChar"/>
    <w:uiPriority w:val="99"/>
    <w:unhideWhenUsed/>
    <w:rsid w:val="00A63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3270"/>
  </w:style>
  <w:style w:type="character" w:styleId="Kpr">
    <w:name w:val="Hyperlink"/>
    <w:basedOn w:val="VarsaylanParagrafYazTipi"/>
    <w:uiPriority w:val="99"/>
    <w:unhideWhenUsed/>
    <w:rsid w:val="00CB55D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5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hmetgelisg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ixKCvh-nu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RixKCvh-nu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35</cp:revision>
  <dcterms:created xsi:type="dcterms:W3CDTF">2018-09-28T21:32:00Z</dcterms:created>
  <dcterms:modified xsi:type="dcterms:W3CDTF">2018-09-29T13:59:00Z</dcterms:modified>
</cp:coreProperties>
</file>